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F5C0" w14:textId="77777777" w:rsidR="001362CD" w:rsidRDefault="001362CD">
      <w:pPr>
        <w:spacing w:line="259" w:lineRule="auto"/>
        <w:jc w:val="both"/>
        <w:rPr>
          <w:sz w:val="26"/>
        </w:rPr>
        <w:sectPr w:rsidR="001362CD">
          <w:type w:val="continuous"/>
          <w:pgSz w:w="11910" w:h="16840"/>
          <w:pgMar w:top="1320" w:right="1280" w:bottom="280" w:left="1280" w:header="720" w:footer="720" w:gutter="0"/>
          <w:cols w:space="720"/>
        </w:sectPr>
      </w:pPr>
    </w:p>
    <w:p w14:paraId="341DBDE3" w14:textId="77777777" w:rsidR="001362CD" w:rsidRDefault="00183332">
      <w:pPr>
        <w:pStyle w:val="Textkrper"/>
        <w:ind w:left="629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004244" wp14:editId="6BFB0F2E">
            <wp:extent cx="1825041" cy="649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41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7FF5" w14:textId="77777777" w:rsidR="001362CD" w:rsidRDefault="001362CD">
      <w:pPr>
        <w:pStyle w:val="Textkrper"/>
        <w:spacing w:before="7"/>
        <w:rPr>
          <w:sz w:val="14"/>
        </w:rPr>
      </w:pPr>
    </w:p>
    <w:p w14:paraId="51DBD9AE" w14:textId="77777777" w:rsidR="001362CD" w:rsidRDefault="00183332">
      <w:pPr>
        <w:spacing w:before="81"/>
        <w:ind w:left="136"/>
        <w:jc w:val="both"/>
        <w:rPr>
          <w:b/>
          <w:sz w:val="44"/>
        </w:rPr>
      </w:pPr>
      <w:r>
        <w:rPr>
          <w:b/>
          <w:color w:val="FFC000"/>
          <w:sz w:val="44"/>
        </w:rPr>
        <w:t>„Mein</w:t>
      </w:r>
      <w:r>
        <w:rPr>
          <w:b/>
          <w:color w:val="FFC000"/>
          <w:spacing w:val="-7"/>
          <w:sz w:val="44"/>
        </w:rPr>
        <w:t xml:space="preserve"> </w:t>
      </w:r>
      <w:r>
        <w:rPr>
          <w:b/>
          <w:color w:val="FFC000"/>
          <w:sz w:val="44"/>
        </w:rPr>
        <w:t>unsichtbarer</w:t>
      </w:r>
      <w:r>
        <w:rPr>
          <w:b/>
          <w:color w:val="FFC000"/>
          <w:spacing w:val="-7"/>
          <w:sz w:val="44"/>
        </w:rPr>
        <w:t xml:space="preserve"> </w:t>
      </w:r>
      <w:r>
        <w:rPr>
          <w:b/>
          <w:color w:val="FFC000"/>
          <w:sz w:val="44"/>
        </w:rPr>
        <w:t>Gartenzaun“</w:t>
      </w:r>
    </w:p>
    <w:p w14:paraId="7A3AD5D4" w14:textId="77777777" w:rsidR="001362CD" w:rsidRDefault="00183332">
      <w:pPr>
        <w:spacing w:before="202"/>
        <w:ind w:left="136"/>
        <w:rPr>
          <w:b/>
          <w:sz w:val="44"/>
        </w:rPr>
      </w:pPr>
      <w:r>
        <w:pict w14:anchorId="198247E2">
          <v:rect id="docshape2" o:spid="_x0000_s1026" style="position:absolute;left:0;text-align:left;margin-left:69.4pt;margin-top:38.45pt;width:456.5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color w:val="FFC000"/>
          <w:sz w:val="44"/>
        </w:rPr>
        <w:t>– Prävention</w:t>
      </w:r>
      <w:r>
        <w:rPr>
          <w:b/>
          <w:color w:val="FFC000"/>
          <w:spacing w:val="-3"/>
          <w:sz w:val="44"/>
        </w:rPr>
        <w:t xml:space="preserve"> </w:t>
      </w:r>
      <w:r>
        <w:rPr>
          <w:b/>
          <w:color w:val="FFC000"/>
          <w:sz w:val="44"/>
        </w:rPr>
        <w:t>von Anfang</w:t>
      </w:r>
      <w:r>
        <w:rPr>
          <w:b/>
          <w:color w:val="FFC000"/>
          <w:spacing w:val="-2"/>
          <w:sz w:val="44"/>
        </w:rPr>
        <w:t xml:space="preserve"> </w:t>
      </w:r>
      <w:r>
        <w:rPr>
          <w:b/>
          <w:color w:val="FFC000"/>
          <w:sz w:val="44"/>
        </w:rPr>
        <w:t>an</w:t>
      </w:r>
    </w:p>
    <w:p w14:paraId="3E2A1C41" w14:textId="77777777" w:rsidR="001362CD" w:rsidRDefault="00183332">
      <w:pPr>
        <w:pStyle w:val="berschrift1"/>
        <w:spacing w:before="161"/>
      </w:pPr>
      <w:r>
        <w:rPr>
          <w:rFonts w:ascii="Symbol" w:hAnsi="Symbol"/>
          <w:b w:val="0"/>
          <w:color w:val="00AF50"/>
        </w:rPr>
        <w:t></w:t>
      </w:r>
      <w:r>
        <w:rPr>
          <w:b w:val="0"/>
          <w:color w:val="00AF50"/>
          <w:spacing w:val="48"/>
        </w:rPr>
        <w:t xml:space="preserve"> </w:t>
      </w:r>
      <w:r>
        <w:rPr>
          <w:color w:val="00AF50"/>
        </w:rPr>
        <w:t>Ausgangslage/Problemstellung:</w:t>
      </w:r>
    </w:p>
    <w:p w14:paraId="708AB55D" w14:textId="77777777" w:rsidR="001362CD" w:rsidRDefault="00183332">
      <w:pPr>
        <w:pStyle w:val="Textkrper"/>
        <w:spacing w:before="245" w:line="259" w:lineRule="auto"/>
        <w:ind w:left="136" w:right="132"/>
        <w:jc w:val="both"/>
      </w:pPr>
      <w:r>
        <w:t xml:space="preserve">Durch die öffentliche Diskussion über </w:t>
      </w:r>
      <w:r>
        <w:rPr>
          <w:b/>
          <w:color w:val="FFC000"/>
        </w:rPr>
        <w:t xml:space="preserve">sexuellen Missbrauch </w:t>
      </w:r>
      <w:r>
        <w:t xml:space="preserve">in den Medien </w:t>
      </w:r>
      <w:proofErr w:type="gramStart"/>
      <w:r>
        <w:t>ist</w:t>
      </w:r>
      <w:proofErr w:type="gramEnd"/>
      <w:r>
        <w:t xml:space="preserve"> das </w:t>
      </w:r>
      <w:r>
        <w:rPr>
          <w:b/>
          <w:color w:val="FFC000"/>
        </w:rPr>
        <w:t xml:space="preserve">Bewusstsein </w:t>
      </w:r>
      <w:r>
        <w:t>und</w:t>
      </w:r>
      <w:r>
        <w:rPr>
          <w:spacing w:val="1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Sensibilität</w:t>
      </w:r>
      <w:r>
        <w:rPr>
          <w:spacing w:val="-5"/>
        </w:rPr>
        <w:t xml:space="preserve"> </w:t>
      </w:r>
      <w:r>
        <w:t>heutiger</w:t>
      </w:r>
      <w:r>
        <w:rPr>
          <w:spacing w:val="-7"/>
        </w:rPr>
        <w:t xml:space="preserve"> </w:t>
      </w:r>
      <w:r>
        <w:t>Eltern</w:t>
      </w:r>
      <w:r>
        <w:rPr>
          <w:spacing w:val="-7"/>
        </w:rPr>
        <w:t xml:space="preserve"> </w:t>
      </w:r>
      <w:r>
        <w:t>größer</w:t>
      </w:r>
      <w:r>
        <w:rPr>
          <w:spacing w:val="-5"/>
        </w:rPr>
        <w:t xml:space="preserve"> </w:t>
      </w:r>
      <w:r>
        <w:t>geworden.</w:t>
      </w:r>
      <w:r>
        <w:rPr>
          <w:spacing w:val="-6"/>
        </w:rPr>
        <w:t xml:space="preserve"> </w:t>
      </w:r>
      <w:r>
        <w:t>„Was</w:t>
      </w:r>
      <w:r>
        <w:rPr>
          <w:spacing w:val="-9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tun,</w:t>
      </w:r>
      <w:r>
        <w:rPr>
          <w:spacing w:val="-7"/>
        </w:rPr>
        <w:t xml:space="preserve"> </w:t>
      </w:r>
      <w:r>
        <w:t>damit</w:t>
      </w:r>
      <w:r>
        <w:rPr>
          <w:spacing w:val="-5"/>
        </w:rPr>
        <w:t xml:space="preserve"> </w:t>
      </w:r>
      <w:r>
        <w:t>meinem</w:t>
      </w:r>
      <w:r>
        <w:rPr>
          <w:spacing w:val="-10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etwas</w:t>
      </w:r>
      <w:r>
        <w:rPr>
          <w:spacing w:val="-6"/>
        </w:rPr>
        <w:t xml:space="preserve"> </w:t>
      </w:r>
      <w:r>
        <w:t>nicht</w:t>
      </w:r>
      <w:r>
        <w:rPr>
          <w:spacing w:val="-53"/>
        </w:rPr>
        <w:t xml:space="preserve"> </w:t>
      </w:r>
      <w:r>
        <w:t>passiert?“, fragen sich viele. Trotz der positiven Entwicklung ist das Thema Missbrauch immer noch</w:t>
      </w:r>
      <w:r>
        <w:rPr>
          <w:spacing w:val="1"/>
        </w:rPr>
        <w:t xml:space="preserve"> </w:t>
      </w:r>
      <w:r>
        <w:t>mit Tabus und Unsicherheit besetzt. Insbesondere dann, wenn es sich um einen Täter aus dem nahen</w:t>
      </w:r>
      <w:r>
        <w:rPr>
          <w:spacing w:val="1"/>
        </w:rPr>
        <w:t xml:space="preserve"> </w:t>
      </w:r>
      <w:r>
        <w:t>Umfeld des Kindes handelt ist das Thema Missbrauch mit Scham und Schuld überladen und erschwert</w:t>
      </w:r>
      <w:r>
        <w:rPr>
          <w:spacing w:val="-52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offene Aufarbeitung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Themas.</w:t>
      </w:r>
    </w:p>
    <w:p w14:paraId="145CA321" w14:textId="77777777" w:rsidR="001362CD" w:rsidRDefault="00183332">
      <w:pPr>
        <w:pStyle w:val="Textkrper"/>
        <w:spacing w:before="159" w:line="259" w:lineRule="auto"/>
        <w:ind w:left="136" w:right="133"/>
        <w:jc w:val="both"/>
      </w:pPr>
      <w:r>
        <w:t>Wir vom Verein Kinderhilfs</w:t>
      </w:r>
      <w:r>
        <w:t>werk</w:t>
      </w:r>
      <w:r>
        <w:rPr>
          <w:spacing w:val="1"/>
        </w:rPr>
        <w:t xml:space="preserve"> </w:t>
      </w:r>
      <w:r>
        <w:t>setzen dort an, wo es</w:t>
      </w:r>
      <w:r>
        <w:rPr>
          <w:spacing w:val="1"/>
        </w:rPr>
        <w:t xml:space="preserve"> </w:t>
      </w:r>
      <w:r>
        <w:t>schwierig wird und ermöglichen es den</w:t>
      </w:r>
      <w:r>
        <w:rPr>
          <w:spacing w:val="1"/>
        </w:rPr>
        <w:t xml:space="preserve"> </w:t>
      </w:r>
      <w:r>
        <w:t>Betroffenen eigene Grenzen zu erkennen, darüber zu reden, sich Hilfe zu holen, bestehende Ängste</w:t>
      </w:r>
      <w:r>
        <w:rPr>
          <w:spacing w:val="1"/>
        </w:rPr>
        <w:t xml:space="preserve"> </w:t>
      </w:r>
      <w:r>
        <w:t>abzubauen und vermitteln ein Handwerkszeug, offen und sensibel mit dem Kind darüber sprechen z</w:t>
      </w:r>
      <w:r>
        <w:t>u</w:t>
      </w:r>
      <w:r>
        <w:rPr>
          <w:spacing w:val="1"/>
        </w:rPr>
        <w:t xml:space="preserve"> </w:t>
      </w:r>
      <w:r>
        <w:t>können.</w:t>
      </w:r>
    </w:p>
    <w:p w14:paraId="40EAE3A8" w14:textId="77777777" w:rsidR="001362CD" w:rsidRDefault="00183332">
      <w:pPr>
        <w:spacing w:before="165" w:line="256" w:lineRule="auto"/>
        <w:ind w:left="136" w:right="134"/>
        <w:jc w:val="both"/>
      </w:pPr>
      <w:r>
        <w:rPr>
          <w:b/>
          <w:color w:val="FFC000"/>
        </w:rPr>
        <w:t>Sichtbar machen und nicht Wegsehen bei Missbrauch, zuhören und darüber reden können sind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 xml:space="preserve">die zentralen Aufgabenstellungen unserer Präventionsarbeit. </w:t>
      </w:r>
      <w:r>
        <w:t>Nur gemeinsam können wir so mehr</w:t>
      </w:r>
      <w:r>
        <w:rPr>
          <w:spacing w:val="1"/>
        </w:rPr>
        <w:t xml:space="preserve"> </w:t>
      </w:r>
      <w:r>
        <w:t>bewirken,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psychische</w:t>
      </w:r>
      <w:r>
        <w:rPr>
          <w:spacing w:val="-3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t>physische</w:t>
      </w:r>
      <w:r>
        <w:rPr>
          <w:spacing w:val="-5"/>
        </w:rPr>
        <w:t xml:space="preserve"> </w:t>
      </w:r>
      <w:r>
        <w:t>Gesundheit</w:t>
      </w:r>
      <w:r>
        <w:rPr>
          <w:spacing w:val="-3"/>
        </w:rPr>
        <w:t xml:space="preserve"> </w:t>
      </w:r>
      <w:r>
        <w:t>unsere</w:t>
      </w:r>
      <w:r>
        <w:t>r</w:t>
      </w:r>
      <w:r>
        <w:rPr>
          <w:spacing w:val="-7"/>
        </w:rPr>
        <w:t xml:space="preserve"> </w:t>
      </w:r>
      <w:r>
        <w:t>Kinder</w:t>
      </w:r>
      <w:r>
        <w:rPr>
          <w:spacing w:val="-5"/>
        </w:rPr>
        <w:t xml:space="preserve"> </w:t>
      </w:r>
      <w:r>
        <w:t>nachhaltig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schützen</w:t>
      </w:r>
      <w:r>
        <w:rPr>
          <w:spacing w:val="-3"/>
        </w:rPr>
        <w:t xml:space="preserve"> </w:t>
      </w:r>
      <w:r>
        <w:t>und</w:t>
      </w:r>
      <w:r>
        <w:rPr>
          <w:spacing w:val="-52"/>
        </w:rPr>
        <w:t xml:space="preserve"> </w:t>
      </w:r>
      <w:r>
        <w:t>zu stärken!</w:t>
      </w:r>
    </w:p>
    <w:p w14:paraId="0E2C867E" w14:textId="77777777" w:rsidR="001362CD" w:rsidRDefault="00183332">
      <w:pPr>
        <w:pStyle w:val="berschrift1"/>
        <w:spacing w:before="169"/>
      </w:pPr>
      <w:r>
        <w:rPr>
          <w:rFonts w:ascii="Symbol" w:hAnsi="Symbol"/>
          <w:b w:val="0"/>
          <w:color w:val="00AF50"/>
        </w:rPr>
        <w:t></w:t>
      </w:r>
      <w:r>
        <w:rPr>
          <w:b w:val="0"/>
          <w:color w:val="00AF50"/>
          <w:spacing w:val="50"/>
        </w:rPr>
        <w:t xml:space="preserve"> </w:t>
      </w:r>
      <w:r>
        <w:rPr>
          <w:color w:val="00AF50"/>
        </w:rPr>
        <w:t>Projektidee/Maßnahmen:</w:t>
      </w:r>
    </w:p>
    <w:p w14:paraId="5D3036CF" w14:textId="77777777" w:rsidR="001362CD" w:rsidRDefault="00183332">
      <w:pPr>
        <w:spacing w:before="246" w:line="259" w:lineRule="auto"/>
        <w:ind w:left="136" w:right="131"/>
        <w:jc w:val="both"/>
        <w:rPr>
          <w:i/>
        </w:rPr>
      </w:pPr>
      <w:r>
        <w:t>Im</w:t>
      </w:r>
      <w:r>
        <w:rPr>
          <w:spacing w:val="1"/>
        </w:rPr>
        <w:t xml:space="preserve"> </w:t>
      </w:r>
      <w:r>
        <w:t>Mittelpunkt</w:t>
      </w:r>
      <w:r>
        <w:rPr>
          <w:spacing w:val="1"/>
        </w:rPr>
        <w:t xml:space="preserve"> </w:t>
      </w:r>
      <w:r>
        <w:t>unserer</w:t>
      </w:r>
      <w:r>
        <w:rPr>
          <w:spacing w:val="1"/>
        </w:rPr>
        <w:t xml:space="preserve"> </w:t>
      </w:r>
      <w:r>
        <w:t>präventiven</w:t>
      </w:r>
      <w:r>
        <w:rPr>
          <w:spacing w:val="1"/>
        </w:rPr>
        <w:t xml:space="preserve"> </w:t>
      </w:r>
      <w:r>
        <w:t>Arbeit</w:t>
      </w:r>
      <w:r>
        <w:rPr>
          <w:spacing w:val="1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Thema</w:t>
      </w:r>
      <w:r>
        <w:rPr>
          <w:spacing w:val="1"/>
        </w:rPr>
        <w:t xml:space="preserve"> </w:t>
      </w:r>
      <w:r>
        <w:t>Missbrauch</w:t>
      </w:r>
      <w:r>
        <w:rPr>
          <w:spacing w:val="1"/>
        </w:rPr>
        <w:t xml:space="preserve"> </w:t>
      </w:r>
      <w:r>
        <w:t>steht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Konzept</w:t>
      </w:r>
      <w:r>
        <w:rPr>
          <w:spacing w:val="1"/>
        </w:rPr>
        <w:t xml:space="preserve"> </w:t>
      </w:r>
      <w:r>
        <w:rPr>
          <w:b/>
          <w:color w:val="FFC000"/>
        </w:rPr>
        <w:t>„Mein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unsichtbarer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Gartenzaun“</w:t>
      </w:r>
      <w:r>
        <w:t>.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Workshopkonzept</w:t>
      </w:r>
      <w:r>
        <w:rPr>
          <w:spacing w:val="1"/>
        </w:rPr>
        <w:t xml:space="preserve"> </w:t>
      </w:r>
      <w:r>
        <w:t>entwickelt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unserer</w:t>
      </w:r>
      <w:r>
        <w:rPr>
          <w:spacing w:val="1"/>
        </w:rPr>
        <w:t xml:space="preserve"> </w:t>
      </w:r>
      <w:r>
        <w:rPr>
          <w:b/>
          <w:color w:val="FFC000"/>
        </w:rPr>
        <w:t>Referentin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Michaela</w:t>
      </w:r>
      <w:r>
        <w:rPr>
          <w:b/>
          <w:color w:val="FFC000"/>
          <w:spacing w:val="-52"/>
        </w:rPr>
        <w:t xml:space="preserve"> </w:t>
      </w:r>
      <w:proofErr w:type="spellStart"/>
      <w:r>
        <w:rPr>
          <w:b/>
          <w:color w:val="FFC000"/>
        </w:rPr>
        <w:t>Datscher</w:t>
      </w:r>
      <w:proofErr w:type="spellEnd"/>
      <w:r>
        <w:rPr>
          <w:b/>
          <w:color w:val="FFC000"/>
        </w:rPr>
        <w:t xml:space="preserve"> </w:t>
      </w:r>
      <w:r>
        <w:t>(Konzessionierte Lebens – und Sozialberaterin, Dipl. Sozialarbeiterin, Sexualpädagogin,</w:t>
      </w:r>
      <w:r>
        <w:rPr>
          <w:spacing w:val="1"/>
        </w:rPr>
        <w:t xml:space="preserve"> </w:t>
      </w:r>
      <w:proofErr w:type="spellStart"/>
      <w:r>
        <w:t>Montessoripädagogin</w:t>
      </w:r>
      <w:proofErr w:type="spellEnd"/>
      <w:r>
        <w:t>,</w:t>
      </w:r>
      <w:r>
        <w:rPr>
          <w:spacing w:val="-7"/>
        </w:rPr>
        <w:t xml:space="preserve"> </w:t>
      </w:r>
      <w:r>
        <w:t>Dipl.</w:t>
      </w:r>
      <w:r>
        <w:rPr>
          <w:spacing w:val="-6"/>
        </w:rPr>
        <w:t xml:space="preserve"> </w:t>
      </w:r>
      <w:r>
        <w:t>Säuglings-</w:t>
      </w:r>
      <w:r>
        <w:rPr>
          <w:spacing w:val="-11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Kinderkrankenschwester,</w:t>
      </w:r>
      <w:r>
        <w:rPr>
          <w:spacing w:val="-8"/>
        </w:rPr>
        <w:t xml:space="preserve"> </w:t>
      </w:r>
      <w:r>
        <w:t>Autorin</w:t>
      </w:r>
      <w:r>
        <w:rPr>
          <w:spacing w:val="-7"/>
        </w:rPr>
        <w:t xml:space="preserve"> </w:t>
      </w:r>
      <w:r>
        <w:t>Präventionsbuch:</w:t>
      </w:r>
      <w:r>
        <w:rPr>
          <w:spacing w:val="-2"/>
        </w:rPr>
        <w:t xml:space="preserve"> </w:t>
      </w:r>
      <w:r>
        <w:rPr>
          <w:i/>
        </w:rPr>
        <w:t>„Mein</w:t>
      </w:r>
      <w:r>
        <w:rPr>
          <w:i/>
          <w:spacing w:val="-52"/>
        </w:rPr>
        <w:t xml:space="preserve"> </w:t>
      </w:r>
      <w:r>
        <w:rPr>
          <w:i/>
        </w:rPr>
        <w:t>unsichtbarer</w:t>
      </w:r>
      <w:r>
        <w:rPr>
          <w:i/>
          <w:spacing w:val="-3"/>
        </w:rPr>
        <w:t xml:space="preserve"> </w:t>
      </w:r>
      <w:r>
        <w:rPr>
          <w:i/>
        </w:rPr>
        <w:t>Gartenzaun©“</w:t>
      </w:r>
      <w:r>
        <w:rPr>
          <w:i/>
          <w:spacing w:val="-1"/>
        </w:rPr>
        <w:t xml:space="preserve"> </w:t>
      </w:r>
      <w:r>
        <w:t xml:space="preserve">und </w:t>
      </w:r>
      <w:proofErr w:type="spellStart"/>
      <w:r>
        <w:t>Gefühlekarten</w:t>
      </w:r>
      <w:proofErr w:type="spellEnd"/>
      <w:r>
        <w:t>:</w:t>
      </w:r>
      <w:r>
        <w:rPr>
          <w:spacing w:val="1"/>
        </w:rPr>
        <w:t xml:space="preserve"> </w:t>
      </w:r>
      <w:r>
        <w:rPr>
          <w:i/>
        </w:rPr>
        <w:t xml:space="preserve">„Familie </w:t>
      </w:r>
      <w:proofErr w:type="spellStart"/>
      <w:r>
        <w:rPr>
          <w:i/>
        </w:rPr>
        <w:t>Mug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und</w:t>
      </w:r>
      <w:r>
        <w:rPr>
          <w:i/>
          <w:spacing w:val="-3"/>
        </w:rPr>
        <w:t xml:space="preserve"> </w:t>
      </w:r>
      <w:r>
        <w:rPr>
          <w:i/>
        </w:rPr>
        <w:t>ihre</w:t>
      </w:r>
      <w:r>
        <w:rPr>
          <w:i/>
          <w:spacing w:val="-1"/>
        </w:rPr>
        <w:t xml:space="preserve"> </w:t>
      </w:r>
      <w:r>
        <w:rPr>
          <w:i/>
        </w:rPr>
        <w:t>Gefühle“)</w:t>
      </w:r>
    </w:p>
    <w:p w14:paraId="1DB39564" w14:textId="77777777" w:rsidR="001362CD" w:rsidRDefault="00183332">
      <w:pPr>
        <w:pStyle w:val="Textkrper"/>
        <w:spacing w:before="160" w:line="256" w:lineRule="auto"/>
        <w:ind w:left="136" w:right="131"/>
        <w:jc w:val="both"/>
      </w:pPr>
      <w:r>
        <w:t>„Mein unsichtbarer Gartenzaun“ soll Kindern, genauso wie deren Bezugspersonen, eine Möglichkeit</w:t>
      </w:r>
      <w:r>
        <w:rPr>
          <w:spacing w:val="1"/>
        </w:rPr>
        <w:t xml:space="preserve"> </w:t>
      </w:r>
      <w:r>
        <w:t>bieten, den selbstbestimmten Umgang mit ihren Gefühlen und Grenzen auf liebevolle Weise und am</w:t>
      </w:r>
      <w:r>
        <w:rPr>
          <w:spacing w:val="1"/>
        </w:rPr>
        <w:t xml:space="preserve"> </w:t>
      </w:r>
      <w:r>
        <w:t>besten</w:t>
      </w:r>
      <w:r>
        <w:rPr>
          <w:spacing w:val="-1"/>
        </w:rPr>
        <w:t xml:space="preserve"> </w:t>
      </w:r>
      <w:r>
        <w:t>in der Sprache</w:t>
      </w:r>
      <w:r>
        <w:rPr>
          <w:spacing w:val="-2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Welt</w:t>
      </w:r>
      <w:r>
        <w:rPr>
          <w:spacing w:val="1"/>
        </w:rPr>
        <w:t xml:space="preserve"> </w:t>
      </w:r>
      <w:r>
        <w:t>zu vermitteln.</w:t>
      </w:r>
    </w:p>
    <w:p w14:paraId="0D76F047" w14:textId="77777777" w:rsidR="001362CD" w:rsidRDefault="00183332">
      <w:pPr>
        <w:spacing w:before="167" w:line="259" w:lineRule="auto"/>
        <w:ind w:left="136" w:right="130"/>
        <w:jc w:val="both"/>
      </w:pPr>
      <w:r>
        <w:t xml:space="preserve">Der </w:t>
      </w:r>
      <w:r>
        <w:rPr>
          <w:b/>
          <w:color w:val="FFC000"/>
        </w:rPr>
        <w:t xml:space="preserve">Begriff der Grenze ist für Kinder oftmals zu abstrakt </w:t>
      </w:r>
      <w:r>
        <w:t>und bietet keinen greifbaren Zugang für</w:t>
      </w:r>
      <w:r>
        <w:rPr>
          <w:spacing w:val="1"/>
        </w:rPr>
        <w:t xml:space="preserve"> </w:t>
      </w:r>
      <w:r>
        <w:t xml:space="preserve">sie, um damit arbeiten zu können und diese wahrzunehmen. Durch die </w:t>
      </w:r>
      <w:r>
        <w:rPr>
          <w:b/>
          <w:color w:val="FFC000"/>
        </w:rPr>
        <w:t>Innovation des unsichtbaren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Gartenzauns</w:t>
      </w:r>
      <w:r>
        <w:t>, gerne auch als „</w:t>
      </w:r>
      <w:proofErr w:type="spellStart"/>
      <w:r>
        <w:t>Gefühlezaun</w:t>
      </w:r>
      <w:proofErr w:type="spellEnd"/>
      <w:r>
        <w:t>“ oder „</w:t>
      </w:r>
      <w:proofErr w:type="spellStart"/>
      <w:r>
        <w:t>Gespürzaun</w:t>
      </w:r>
      <w:proofErr w:type="spellEnd"/>
      <w:r>
        <w:t xml:space="preserve">“ bezeichnet, </w:t>
      </w:r>
      <w:r>
        <w:rPr>
          <w:b/>
          <w:color w:val="FFC000"/>
        </w:rPr>
        <w:t>erhält das Kind ein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plastisches Bild von seiner persönlichen Grenze</w:t>
      </w:r>
      <w:r>
        <w:t>. Der Zaun kann gezeichnet oder gebastelt werden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einem</w:t>
      </w:r>
      <w:r>
        <w:rPr>
          <w:spacing w:val="1"/>
        </w:rPr>
        <w:t xml:space="preserve"> </w:t>
      </w:r>
      <w:r>
        <w:t>nachvollziehbaren</w:t>
      </w:r>
      <w:r>
        <w:rPr>
          <w:spacing w:val="1"/>
        </w:rPr>
        <w:t xml:space="preserve"> </w:t>
      </w:r>
      <w:r>
        <w:t>Bild,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b/>
          <w:color w:val="FFC000"/>
        </w:rPr>
        <w:t>für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die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Kinder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humorvoll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und</w:t>
      </w:r>
      <w:r>
        <w:rPr>
          <w:b/>
          <w:color w:val="FFC000"/>
          <w:spacing w:val="1"/>
        </w:rPr>
        <w:t xml:space="preserve"> </w:t>
      </w:r>
      <w:r>
        <w:rPr>
          <w:b/>
          <w:color w:val="FFC000"/>
        </w:rPr>
        <w:t>einfach</w:t>
      </w:r>
      <w:r>
        <w:rPr>
          <w:b/>
          <w:color w:val="FFC000"/>
          <w:spacing w:val="1"/>
        </w:rPr>
        <w:t xml:space="preserve"> </w:t>
      </w:r>
      <w:proofErr w:type="spellStart"/>
      <w:r>
        <w:rPr>
          <w:b/>
          <w:color w:val="FFC000"/>
        </w:rPr>
        <w:t>verbalisierbar</w:t>
      </w:r>
      <w:proofErr w:type="spellEnd"/>
      <w:r>
        <w:rPr>
          <w:b/>
          <w:color w:val="FFC000"/>
        </w:rPr>
        <w:t xml:space="preserve"> </w:t>
      </w:r>
      <w:r>
        <w:t>ist. „Mama mein</w:t>
      </w:r>
      <w:r>
        <w:t>e Gartentür ist offen, komm zu mir“, „Nein Oma, meine Gartentür ist</w:t>
      </w:r>
      <w:r>
        <w:rPr>
          <w:spacing w:val="1"/>
        </w:rPr>
        <w:t xml:space="preserve"> </w:t>
      </w:r>
      <w:r>
        <w:t>heute leider zu, bitte lass mich in Ruhe“. „Mein unsichtbarer Gartenzaun“ ist eine geniale Idee zur</w:t>
      </w:r>
      <w:r>
        <w:rPr>
          <w:spacing w:val="1"/>
        </w:rPr>
        <w:t xml:space="preserve"> </w:t>
      </w:r>
      <w:r>
        <w:t>Übersetzung der abstrakten und doch so wertvollen und schützenswerten persönlichen Grenze des</w:t>
      </w:r>
      <w:r>
        <w:rPr>
          <w:spacing w:val="1"/>
        </w:rPr>
        <w:t xml:space="preserve"> </w:t>
      </w:r>
      <w:r>
        <w:t>Menschen</w:t>
      </w:r>
      <w:r>
        <w:rPr>
          <w:spacing w:val="-3"/>
        </w:rPr>
        <w:t xml:space="preserve"> </w:t>
      </w:r>
      <w:r>
        <w:t>in die Sprache des</w:t>
      </w:r>
      <w:r>
        <w:rPr>
          <w:spacing w:val="-2"/>
        </w:rPr>
        <w:t xml:space="preserve"> </w:t>
      </w:r>
      <w:r>
        <w:t>Kindes.</w:t>
      </w:r>
    </w:p>
    <w:p w14:paraId="26EC8A31" w14:textId="77777777" w:rsidR="001362CD" w:rsidRDefault="00183332">
      <w:pPr>
        <w:spacing w:before="158" w:line="259" w:lineRule="auto"/>
        <w:ind w:left="136" w:right="134"/>
        <w:jc w:val="both"/>
      </w:pPr>
      <w:r>
        <w:t xml:space="preserve">Im Rahmen unserer </w:t>
      </w:r>
      <w:r>
        <w:rPr>
          <w:b/>
          <w:color w:val="FFC000"/>
        </w:rPr>
        <w:t xml:space="preserve">kostenlosen Präventionsworkshops </w:t>
      </w:r>
      <w:r>
        <w:t>(die Finanzierung erfolgt zu 100% aus den</w:t>
      </w:r>
      <w:r>
        <w:rPr>
          <w:spacing w:val="1"/>
        </w:rPr>
        <w:t xml:space="preserve"> </w:t>
      </w:r>
      <w:r>
        <w:t>Spendenmitteln</w:t>
      </w:r>
      <w:r>
        <w:rPr>
          <w:spacing w:val="24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Vereins</w:t>
      </w:r>
      <w:r>
        <w:rPr>
          <w:spacing w:val="22"/>
        </w:rPr>
        <w:t xml:space="preserve"> </w:t>
      </w:r>
      <w:r>
        <w:t>Kinder</w:t>
      </w:r>
      <w:r>
        <w:t>hilfswerk)</w:t>
      </w:r>
      <w:r>
        <w:rPr>
          <w:spacing w:val="25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rPr>
          <w:b/>
          <w:color w:val="FFC000"/>
        </w:rPr>
        <w:t>Volksschulen</w:t>
      </w:r>
      <w:r>
        <w:rPr>
          <w:b/>
          <w:color w:val="FFC000"/>
          <w:spacing w:val="22"/>
        </w:rPr>
        <w:t xml:space="preserve"> </w:t>
      </w:r>
      <w:r>
        <w:rPr>
          <w:b/>
          <w:color w:val="FFC000"/>
        </w:rPr>
        <w:t>mit</w:t>
      </w:r>
      <w:r>
        <w:rPr>
          <w:b/>
          <w:color w:val="FFC000"/>
          <w:spacing w:val="23"/>
        </w:rPr>
        <w:t xml:space="preserve"> </w:t>
      </w:r>
      <w:r>
        <w:rPr>
          <w:b/>
          <w:color w:val="FFC000"/>
        </w:rPr>
        <w:t>Kindern</w:t>
      </w:r>
      <w:r>
        <w:rPr>
          <w:b/>
          <w:color w:val="FFC000"/>
          <w:spacing w:val="26"/>
        </w:rPr>
        <w:t xml:space="preserve"> </w:t>
      </w:r>
      <w:r>
        <w:t>werden</w:t>
      </w:r>
      <w:r>
        <w:rPr>
          <w:spacing w:val="24"/>
        </w:rPr>
        <w:t xml:space="preserve"> </w:t>
      </w:r>
      <w:r>
        <w:t>mit</w:t>
      </w:r>
      <w:r>
        <w:rPr>
          <w:spacing w:val="25"/>
        </w:rPr>
        <w:t xml:space="preserve"> </w:t>
      </w:r>
      <w:r>
        <w:t>viel</w:t>
      </w:r>
    </w:p>
    <w:p w14:paraId="5B7E4EB1" w14:textId="77777777" w:rsidR="001362CD" w:rsidRDefault="001362CD">
      <w:pPr>
        <w:spacing w:line="259" w:lineRule="auto"/>
        <w:jc w:val="both"/>
        <w:sectPr w:rsidR="001362CD">
          <w:pgSz w:w="11910" w:h="16840"/>
          <w:pgMar w:top="1460" w:right="1280" w:bottom="280" w:left="1280" w:header="720" w:footer="720" w:gutter="0"/>
          <w:cols w:space="720"/>
        </w:sectPr>
      </w:pPr>
    </w:p>
    <w:p w14:paraId="179DD4CA" w14:textId="77777777" w:rsidR="001362CD" w:rsidRDefault="00183332">
      <w:pPr>
        <w:pStyle w:val="Textkrper"/>
        <w:spacing w:before="74" w:line="256" w:lineRule="auto"/>
        <w:ind w:left="136" w:right="132"/>
        <w:jc w:val="both"/>
      </w:pPr>
      <w:r>
        <w:lastRenderedPageBreak/>
        <w:t>Bewegung, Singen, Übungen, Diskussionen sowie kreativem Gestalten folgende Themen von den</w:t>
      </w:r>
      <w:r>
        <w:rPr>
          <w:spacing w:val="1"/>
        </w:rPr>
        <w:t xml:space="preserve"> </w:t>
      </w:r>
      <w:r>
        <w:t>Kindern</w:t>
      </w:r>
      <w:r>
        <w:rPr>
          <w:spacing w:val="-1"/>
        </w:rPr>
        <w:t xml:space="preserve"> </w:t>
      </w:r>
      <w:r>
        <w:t>erspürt</w:t>
      </w:r>
      <w:r>
        <w:rPr>
          <w:spacing w:val="1"/>
        </w:rPr>
        <w:t xml:space="preserve"> </w:t>
      </w:r>
      <w:r>
        <w:t>und erarbeitet:</w:t>
      </w:r>
    </w:p>
    <w:p w14:paraId="1CF8FFDC" w14:textId="77777777" w:rsidR="001362CD" w:rsidRDefault="00183332">
      <w:pPr>
        <w:tabs>
          <w:tab w:val="left" w:pos="856"/>
        </w:tabs>
        <w:spacing w:before="169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Deine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Gefühle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sind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wichtig</w:t>
      </w:r>
    </w:p>
    <w:p w14:paraId="177C506C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Über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deinen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Körper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bestimmst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allein</w:t>
      </w:r>
    </w:p>
    <w:p w14:paraId="17260D3D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gibt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angenehme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unangenehme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Berührungen</w:t>
      </w:r>
    </w:p>
    <w:p w14:paraId="29D69402" w14:textId="77777777" w:rsidR="001362CD" w:rsidRDefault="00183332">
      <w:pPr>
        <w:tabs>
          <w:tab w:val="left" w:pos="856"/>
        </w:tabs>
        <w:spacing w:before="14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hast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das Recht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nein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zu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sagen</w:t>
      </w:r>
    </w:p>
    <w:p w14:paraId="27F8E912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gibt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leichte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schwere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Geheimnisse</w:t>
      </w:r>
    </w:p>
    <w:p w14:paraId="131210F0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darfst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Hilfe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holen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(Erarbeitung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einer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Helferkette)</w:t>
      </w:r>
    </w:p>
    <w:p w14:paraId="37207FE9" w14:textId="77777777" w:rsidR="001362CD" w:rsidRDefault="00183332">
      <w:pPr>
        <w:tabs>
          <w:tab w:val="left" w:pos="856"/>
        </w:tabs>
        <w:spacing w:before="14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bist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nicht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schuld</w:t>
      </w:r>
    </w:p>
    <w:p w14:paraId="74D7D460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darfst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über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Sexualität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sprechen</w:t>
      </w:r>
    </w:p>
    <w:p w14:paraId="16FB52B3" w14:textId="77777777" w:rsidR="001362CD" w:rsidRDefault="00183332">
      <w:pPr>
        <w:pStyle w:val="Textkrper"/>
        <w:spacing w:before="173" w:line="259" w:lineRule="auto"/>
        <w:ind w:left="136" w:right="132"/>
        <w:jc w:val="both"/>
      </w:pPr>
      <w:r>
        <w:t xml:space="preserve">Begleitet werden die Kinderworkshops von </w:t>
      </w:r>
      <w:r>
        <w:rPr>
          <w:b/>
          <w:color w:val="FFC000"/>
        </w:rPr>
        <w:t xml:space="preserve">Elternabenden und der Arbeit </w:t>
      </w:r>
      <w:proofErr w:type="gramStart"/>
      <w:r>
        <w:rPr>
          <w:b/>
          <w:color w:val="FFC000"/>
        </w:rPr>
        <w:t>mit den PädagogInnen</w:t>
      </w:r>
      <w:proofErr w:type="gramEnd"/>
      <w:r>
        <w:t>.</w:t>
      </w:r>
      <w:r>
        <w:rPr>
          <w:spacing w:val="1"/>
        </w:rPr>
        <w:t xml:space="preserve"> </w:t>
      </w:r>
      <w:r>
        <w:t>Wir vom Verein Kinderhilfswerk betrachten Prävention immer als eine ganzheitliche Haltung, mit der</w:t>
      </w:r>
      <w:r>
        <w:rPr>
          <w:spacing w:val="1"/>
        </w:rPr>
        <w:t xml:space="preserve"> </w:t>
      </w:r>
      <w:r>
        <w:t>wir</w:t>
      </w:r>
      <w:r>
        <w:rPr>
          <w:spacing w:val="1"/>
        </w:rPr>
        <w:t xml:space="preserve"> </w:t>
      </w:r>
      <w:r>
        <w:t>Kindern</w:t>
      </w:r>
      <w:r>
        <w:rPr>
          <w:spacing w:val="1"/>
        </w:rPr>
        <w:t xml:space="preserve"> </w:t>
      </w:r>
      <w:r>
        <w:t>begegnen</w:t>
      </w:r>
      <w:r>
        <w:rPr>
          <w:spacing w:val="1"/>
        </w:rPr>
        <w:t xml:space="preserve"> </w:t>
      </w:r>
      <w:r>
        <w:t>wollen.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Kinder</w:t>
      </w:r>
      <w:r>
        <w:rPr>
          <w:spacing w:val="1"/>
        </w:rPr>
        <w:t xml:space="preserve"> </w:t>
      </w:r>
      <w:r>
        <w:t>nachha</w:t>
      </w:r>
      <w:r>
        <w:t>ltig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ihrer</w:t>
      </w:r>
      <w:r>
        <w:rPr>
          <w:spacing w:val="1"/>
        </w:rPr>
        <w:t xml:space="preserve"> </w:t>
      </w:r>
      <w:r>
        <w:t>selbstbestimmten</w:t>
      </w:r>
      <w:r>
        <w:rPr>
          <w:spacing w:val="1"/>
        </w:rPr>
        <w:t xml:space="preserve"> </w:t>
      </w:r>
      <w:r>
        <w:t>Entwicklung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bestärken, reicht es für sie nicht aus, einmalig einen Workshop zu besuchen. Unbedingt erforderlich ist</w:t>
      </w:r>
      <w:r>
        <w:rPr>
          <w:spacing w:val="-52"/>
        </w:rPr>
        <w:t xml:space="preserve"> </w:t>
      </w:r>
      <w:r>
        <w:t>es,</w:t>
      </w:r>
      <w:r>
        <w:rPr>
          <w:spacing w:val="-8"/>
        </w:rPr>
        <w:t xml:space="preserve"> </w:t>
      </w:r>
      <w:r>
        <w:t>Eltern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PadagogInnen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Arbeit</w:t>
      </w:r>
      <w:r>
        <w:rPr>
          <w:spacing w:val="-8"/>
        </w:rPr>
        <w:t xml:space="preserve"> </w:t>
      </w:r>
      <w:r>
        <w:t>miteinzubeziehen,</w:t>
      </w:r>
      <w:r>
        <w:rPr>
          <w:spacing w:val="-10"/>
        </w:rPr>
        <w:t xml:space="preserve"> </w:t>
      </w:r>
      <w:r>
        <w:t>ihnen</w:t>
      </w:r>
      <w:r>
        <w:rPr>
          <w:spacing w:val="-8"/>
        </w:rPr>
        <w:t xml:space="preserve"> </w:t>
      </w:r>
      <w:r>
        <w:t>Ideen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Prävention</w:t>
      </w:r>
      <w:r>
        <w:rPr>
          <w:spacing w:val="-9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Alltag</w:t>
      </w:r>
      <w:r>
        <w:rPr>
          <w:spacing w:val="-53"/>
        </w:rPr>
        <w:t xml:space="preserve"> </w:t>
      </w:r>
      <w:r>
        <w:t>mitzugeben, aber auch Handlungsstrategien für den Verdachtsfall. Folgende Themen werden dazu im</w:t>
      </w:r>
      <w:r>
        <w:rPr>
          <w:spacing w:val="1"/>
        </w:rPr>
        <w:t xml:space="preserve"> </w:t>
      </w:r>
      <w:r>
        <w:t>Rahmen</w:t>
      </w:r>
      <w:r>
        <w:rPr>
          <w:spacing w:val="-1"/>
        </w:rPr>
        <w:t xml:space="preserve"> </w:t>
      </w:r>
      <w:r>
        <w:t>des Elternabends behandelt:</w:t>
      </w:r>
    </w:p>
    <w:p w14:paraId="42A05F30" w14:textId="77777777" w:rsidR="001362CD" w:rsidRDefault="00183332">
      <w:pPr>
        <w:tabs>
          <w:tab w:val="left" w:pos="856"/>
        </w:tabs>
        <w:spacing w:before="162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Was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ist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sexueller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Missbrauch,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was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sind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Grenzverletzungen</w:t>
      </w:r>
    </w:p>
    <w:p w14:paraId="1D709D31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Mythen/Fakten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zum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Thema</w:t>
      </w:r>
    </w:p>
    <w:p w14:paraId="044B11BC" w14:textId="77777777" w:rsidR="001362CD" w:rsidRDefault="00183332">
      <w:pPr>
        <w:tabs>
          <w:tab w:val="left" w:pos="856"/>
        </w:tabs>
        <w:spacing w:before="14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Was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tun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bei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Verdacht</w:t>
      </w:r>
    </w:p>
    <w:p w14:paraId="4EF3FDDC" w14:textId="77777777" w:rsidR="001362CD" w:rsidRDefault="00183332">
      <w:pPr>
        <w:tabs>
          <w:tab w:val="left" w:pos="856"/>
        </w:tabs>
        <w:spacing w:before="17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Wissensvermittlung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über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die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kindliche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sexuelle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Entwicklung</w:t>
      </w:r>
    </w:p>
    <w:p w14:paraId="015ED357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Handwerkszeug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Sicherheit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im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Umgang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mit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der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kindlichen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Sexualität</w:t>
      </w:r>
    </w:p>
    <w:p w14:paraId="2DDE7218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Präventive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Möglichkeiten</w:t>
      </w:r>
    </w:p>
    <w:p w14:paraId="49CBD31E" w14:textId="77777777" w:rsidR="001362CD" w:rsidRDefault="001362CD">
      <w:pPr>
        <w:pStyle w:val="Textkrper"/>
        <w:spacing w:before="8"/>
        <w:rPr>
          <w:rFonts w:ascii="Arial"/>
          <w:sz w:val="18"/>
        </w:rPr>
      </w:pPr>
    </w:p>
    <w:p w14:paraId="2B6F076B" w14:textId="77777777" w:rsidR="001362CD" w:rsidRDefault="00183332">
      <w:pPr>
        <w:pStyle w:val="berschrift1"/>
      </w:pPr>
      <w:r>
        <w:rPr>
          <w:rFonts w:ascii="Symbol" w:hAnsi="Symbol"/>
          <w:b w:val="0"/>
          <w:color w:val="00AF50"/>
        </w:rPr>
        <w:t></w:t>
      </w:r>
      <w:r>
        <w:rPr>
          <w:b w:val="0"/>
          <w:color w:val="00AF50"/>
          <w:spacing w:val="55"/>
        </w:rPr>
        <w:t xml:space="preserve"> </w:t>
      </w:r>
      <w:r>
        <w:rPr>
          <w:color w:val="00AF50"/>
        </w:rPr>
        <w:t>Projektziele:</w:t>
      </w:r>
    </w:p>
    <w:p w14:paraId="5D7C6A0A" w14:textId="77777777" w:rsidR="001362CD" w:rsidRDefault="00183332">
      <w:pPr>
        <w:pStyle w:val="Textkrper"/>
        <w:spacing w:before="243"/>
        <w:ind w:left="136"/>
        <w:jc w:val="both"/>
      </w:pPr>
      <w:r>
        <w:t>Folgende</w:t>
      </w:r>
      <w:r>
        <w:rPr>
          <w:spacing w:val="-2"/>
        </w:rPr>
        <w:t xml:space="preserve"> </w:t>
      </w:r>
      <w:r>
        <w:t>Ziele</w:t>
      </w:r>
      <w:r>
        <w:rPr>
          <w:spacing w:val="-2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Rahmen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Erwachsenenarbeit verfolgt:</w:t>
      </w:r>
    </w:p>
    <w:p w14:paraId="08FCD721" w14:textId="77777777" w:rsidR="001362CD" w:rsidRDefault="00183332">
      <w:pPr>
        <w:tabs>
          <w:tab w:val="left" w:pos="856"/>
        </w:tabs>
        <w:spacing w:before="186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Enttabuisierung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Themas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Missbrauch</w:t>
      </w:r>
    </w:p>
    <w:p w14:paraId="66D5CA21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Enttabuisierung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Themas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kindliche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Sexualität</w:t>
      </w:r>
    </w:p>
    <w:p w14:paraId="32B83638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Initiierung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eines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gesellschaftlichen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Umdenkens,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Kinder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selbstbestimmter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heranwachsen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zu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lassen</w:t>
      </w:r>
    </w:p>
    <w:p w14:paraId="6004E134" w14:textId="77777777" w:rsidR="001362CD" w:rsidRDefault="00183332">
      <w:pPr>
        <w:tabs>
          <w:tab w:val="left" w:pos="856"/>
        </w:tabs>
        <w:spacing w:before="15"/>
        <w:ind w:left="496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Empowerment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von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Kindern</w:t>
      </w:r>
    </w:p>
    <w:p w14:paraId="36406015" w14:textId="77777777" w:rsidR="001362CD" w:rsidRDefault="00183332">
      <w:pPr>
        <w:tabs>
          <w:tab w:val="left" w:pos="849"/>
        </w:tabs>
        <w:spacing w:before="14"/>
        <w:ind w:left="494"/>
        <w:rPr>
          <w:rFonts w:ascii="Arial" w:hAnsi="Arial"/>
          <w:sz w:val="18"/>
        </w:rPr>
      </w:pPr>
      <w:r>
        <w:rPr>
          <w:rFonts w:ascii="Symbol" w:hAnsi="Symbol"/>
          <w:color w:val="00AF50"/>
          <w:sz w:val="18"/>
        </w:rPr>
        <w:t></w:t>
      </w:r>
      <w:r>
        <w:rPr>
          <w:color w:val="00AF50"/>
          <w:sz w:val="18"/>
        </w:rPr>
        <w:tab/>
      </w:r>
      <w:r>
        <w:rPr>
          <w:rFonts w:ascii="Arial" w:hAnsi="Arial"/>
          <w:sz w:val="18"/>
        </w:rPr>
        <w:t>Bewusstseinsbildung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Sensibilisierung</w:t>
      </w:r>
    </w:p>
    <w:p w14:paraId="5EB2D773" w14:textId="77777777" w:rsidR="001362CD" w:rsidRDefault="00183332">
      <w:pPr>
        <w:pStyle w:val="berschrift1"/>
        <w:spacing w:before="178"/>
      </w:pPr>
      <w:r>
        <w:rPr>
          <w:rFonts w:ascii="Symbol" w:hAnsi="Symbol"/>
          <w:b w:val="0"/>
          <w:color w:val="00AF50"/>
        </w:rPr>
        <w:t></w:t>
      </w:r>
      <w:r>
        <w:rPr>
          <w:b w:val="0"/>
          <w:color w:val="00AF50"/>
          <w:spacing w:val="55"/>
        </w:rPr>
        <w:t xml:space="preserve"> </w:t>
      </w:r>
      <w:r>
        <w:rPr>
          <w:color w:val="00AF50"/>
        </w:rPr>
        <w:t>Projektwirkung:</w:t>
      </w:r>
    </w:p>
    <w:p w14:paraId="0E003E1B" w14:textId="77777777" w:rsidR="001362CD" w:rsidRDefault="00183332">
      <w:pPr>
        <w:pStyle w:val="Textkrper"/>
        <w:spacing w:before="247" w:line="259" w:lineRule="auto"/>
        <w:ind w:left="136" w:right="132"/>
        <w:jc w:val="both"/>
      </w:pPr>
      <w:r>
        <w:rPr>
          <w:b/>
          <w:color w:val="FFC000"/>
        </w:rPr>
        <w:t xml:space="preserve">„Mein unsichtbarer Gartenzaun“ entfaltet </w:t>
      </w:r>
      <w:r>
        <w:t xml:space="preserve">in Bezug auf die Missbrauchsprävention seine </w:t>
      </w:r>
      <w:r>
        <w:rPr>
          <w:b/>
          <w:color w:val="FFC000"/>
        </w:rPr>
        <w:t>Wirkung</w:t>
      </w:r>
      <w:r>
        <w:rPr>
          <w:b/>
          <w:color w:val="FFC000"/>
          <w:spacing w:val="1"/>
        </w:rPr>
        <w:t xml:space="preserve"> </w:t>
      </w:r>
      <w:r>
        <w:t xml:space="preserve">sowohl in der </w:t>
      </w:r>
      <w:r>
        <w:rPr>
          <w:b/>
          <w:color w:val="FFC000"/>
        </w:rPr>
        <w:t xml:space="preserve">Opferprävention </w:t>
      </w:r>
      <w:r>
        <w:t xml:space="preserve">als auch in der </w:t>
      </w:r>
      <w:r>
        <w:rPr>
          <w:b/>
          <w:color w:val="FFC000"/>
        </w:rPr>
        <w:t>Täterprävention</w:t>
      </w:r>
      <w:r>
        <w:t>. Kinder, die lernen, ihre Gefühle</w:t>
      </w:r>
      <w:r>
        <w:rPr>
          <w:spacing w:val="1"/>
        </w:rPr>
        <w:t xml:space="preserve"> </w:t>
      </w:r>
      <w:r>
        <w:t>wahrzun</w:t>
      </w:r>
      <w:r>
        <w:t>ehmen und es vermögen, diese auszudrücken und zu achten, lernen es auch, unangenehme</w:t>
      </w:r>
      <w:r>
        <w:rPr>
          <w:spacing w:val="1"/>
        </w:rPr>
        <w:t xml:space="preserve"> </w:t>
      </w:r>
      <w:r>
        <w:t>Gefühle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Leben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akzeptieren.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entwickeln</w:t>
      </w:r>
      <w:r>
        <w:rPr>
          <w:spacing w:val="1"/>
        </w:rPr>
        <w:t xml:space="preserve"> </w:t>
      </w:r>
      <w:r>
        <w:t>Strategien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unangenehmen</w:t>
      </w:r>
      <w:r>
        <w:rPr>
          <w:spacing w:val="1"/>
        </w:rPr>
        <w:t xml:space="preserve"> </w:t>
      </w:r>
      <w:r>
        <w:t>Gefühlen</w:t>
      </w:r>
      <w:r>
        <w:rPr>
          <w:spacing w:val="1"/>
        </w:rPr>
        <w:t xml:space="preserve"> </w:t>
      </w:r>
      <w:r>
        <w:t xml:space="preserve">wohlmeinend und achtsam umzugehen, ohne bspw. ihre Wut oder Aggression nach außen </w:t>
      </w:r>
      <w:r>
        <w:t>und gegen</w:t>
      </w:r>
      <w:r>
        <w:rPr>
          <w:spacing w:val="1"/>
        </w:rPr>
        <w:t xml:space="preserve"> </w:t>
      </w:r>
      <w:r>
        <w:t>andere zu richten. Kinder, die ernst genommen und in ihren Empfindungen respektiert werden, werden</w:t>
      </w:r>
      <w:r>
        <w:rPr>
          <w:spacing w:val="-52"/>
        </w:rPr>
        <w:t xml:space="preserve"> </w:t>
      </w:r>
      <w:r>
        <w:t>nicht so schnell Grenzen von anderen verletzen, als jene, die keine Möglichkeit bekommen haben, mit</w:t>
      </w:r>
      <w:r>
        <w:rPr>
          <w:spacing w:val="1"/>
        </w:rPr>
        <w:t xml:space="preserve"> </w:t>
      </w:r>
      <w:r>
        <w:t>ihren Gefühlen und der Wahrung ihrer persönlich</w:t>
      </w:r>
      <w:r>
        <w:t>en Grenze lernen umzugehen. Das Vermögen der</w:t>
      </w:r>
      <w:r>
        <w:rPr>
          <w:spacing w:val="1"/>
        </w:rPr>
        <w:t xml:space="preserve"> </w:t>
      </w:r>
      <w:r>
        <w:t>Wahrung persönlicher Grenzen und die Achtung sowie das Verstehen der eigenen Gefühle schützt</w:t>
      </w:r>
      <w:r>
        <w:rPr>
          <w:spacing w:val="1"/>
        </w:rPr>
        <w:t xml:space="preserve"> </w:t>
      </w:r>
      <w:r>
        <w:t>Kinder zudem davor, Opfer von Missbrauch zu werden bzw. versetzt sie in die Lage, darüber zu</w:t>
      </w:r>
      <w:r>
        <w:rPr>
          <w:spacing w:val="1"/>
        </w:rPr>
        <w:t xml:space="preserve"> </w:t>
      </w:r>
      <w:r>
        <w:t>sprechen</w:t>
      </w:r>
      <w:r>
        <w:rPr>
          <w:spacing w:val="-1"/>
        </w:rPr>
        <w:t xml:space="preserve"> </w:t>
      </w:r>
      <w:r>
        <w:t>und sich Hilfe holen zu können.</w:t>
      </w:r>
    </w:p>
    <w:sectPr w:rsidR="001362CD"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2CD"/>
    <w:rsid w:val="001362CD"/>
    <w:rsid w:val="001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CFB0DF"/>
  <w15:docId w15:val="{822E1F46-3AAC-4E69-AFD1-A2D81CA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AT"/>
    </w:rPr>
  </w:style>
  <w:style w:type="paragraph" w:styleId="berschrift1">
    <w:name w:val="heading 1"/>
    <w:basedOn w:val="Standard"/>
    <w:uiPriority w:val="9"/>
    <w:qFormat/>
    <w:pPr>
      <w:ind w:left="923"/>
      <w:outlineLvl w:val="0"/>
    </w:pPr>
    <w:rPr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Nicht mehr in Verwendung - Martina Fasslabend</cp:lastModifiedBy>
  <cp:revision>2</cp:revision>
  <dcterms:created xsi:type="dcterms:W3CDTF">2021-09-17T10:27:00Z</dcterms:created>
  <dcterms:modified xsi:type="dcterms:W3CDTF">2021-09-17T10:31:00Z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